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FF3BB0" w:rsidRDefault="002A3E5D" w:rsidP="00E22B0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програм:</w:t>
            </w:r>
            <w:r w:rsidR="00FF3BB0"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  <w:t xml:space="preserve"> </w:t>
            </w:r>
            <w:r w:rsidR="00E22B01" w:rsidRPr="00E22B01">
              <w:rPr>
                <w:rFonts w:ascii="Times New Roman" w:hAnsi="Times New Roman"/>
                <w:bCs/>
                <w:sz w:val="20"/>
                <w:szCs w:val="20"/>
              </w:rPr>
              <w:t xml:space="preserve">Економија </w:t>
            </w:r>
            <w:r w:rsidR="00E22B01">
              <w:rPr>
                <w:rFonts w:ascii="Times New Roman" w:hAnsi="Times New Roman"/>
                <w:bCs/>
                <w:sz w:val="20"/>
                <w:szCs w:val="20"/>
              </w:rPr>
              <w:t>(</w:t>
            </w:r>
            <w:r w:rsidR="00E22B01" w:rsidRPr="00E22B01">
              <w:rPr>
                <w:rFonts w:ascii="Times New Roman" w:hAnsi="Times New Roman"/>
                <w:bCs/>
                <w:sz w:val="20"/>
                <w:szCs w:val="20"/>
              </w:rPr>
              <w:t xml:space="preserve">модул: </w:t>
            </w:r>
            <w:r w:rsidR="00FF3BB0" w:rsidRPr="00E22B01">
              <w:rPr>
                <w:rFonts w:ascii="Times New Roman" w:hAnsi="Times New Roman"/>
                <w:bCs/>
                <w:sz w:val="20"/>
                <w:szCs w:val="20"/>
              </w:rPr>
              <w:t>Финансије, банкарство и осигурање</w:t>
            </w:r>
            <w:r w:rsidR="00E22B01"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FF3BB0" w:rsidRPr="006D40F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Микроструктура финансијских тржишта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FF3B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Наставник:</w:t>
            </w:r>
            <w:r w:rsidR="00FF3BB0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FF3BB0" w:rsidRPr="006D40F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Проф. др Срђан Маринковић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532B3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Статус </w:t>
            </w:r>
            <w:r w:rsidRPr="006D40F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предмета:</w:t>
            </w:r>
            <w:r w:rsidR="00FF3BB0" w:rsidRPr="006D40F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обавезн</w:t>
            </w:r>
            <w:r w:rsidR="00532B3D" w:rsidRPr="006D40F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FF3BB0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532B3D" w:rsidRPr="006D40F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5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FF3BB0" w:rsidRDefault="00FF3BB0" w:rsidP="00FF3B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FF3BB0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Упознавање са теоријом и техником финансијског трговања, као и начином функционисања разних организационих модалитета финансијских тржишта.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Pr="00FF3BB0" w:rsidRDefault="00FF3BB0" w:rsidP="006D40F7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F3BB0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Вештина одабира и имплементације разних стратегија трговања. Способност анализе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стања на </w:t>
            </w:r>
            <w:r w:rsidRPr="006D40F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финансијском </w:t>
            </w:r>
            <w:r w:rsidR="006D40F7" w:rsidRPr="006D40F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тржишту</w:t>
            </w:r>
            <w:r w:rsidR="006D40F7" w:rsidRPr="006D40F7">
              <w:rPr>
                <w:rFonts w:ascii="Times New Roman" w:hAnsi="Times New Roman"/>
                <w:bCs/>
                <w:sz w:val="20"/>
                <w:szCs w:val="20"/>
              </w:rPr>
              <w:t xml:space="preserve"> и</w:t>
            </w:r>
            <w:r w:rsidR="006D40F7">
              <w:rPr>
                <w:rFonts w:ascii="Times New Roman" w:hAnsi="Times New Roman"/>
                <w:bCs/>
                <w:sz w:val="20"/>
                <w:szCs w:val="20"/>
              </w:rPr>
              <w:t xml:space="preserve"> анализе конкретних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финансијских </w:t>
            </w:r>
            <w:r w:rsidRPr="00FF3BB0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инструмената. Способност </w:t>
            </w:r>
            <w:r w:rsidR="006D40F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идентификације и оптимизације </w:t>
            </w:r>
            <w:r w:rsidRPr="00FF3BB0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експлицитних трансакционих трошкова, утицаја сопственог трговања на услове реализације и </w:t>
            </w:r>
            <w:r w:rsidR="006D40F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процена </w:t>
            </w:r>
            <w:r w:rsidRPr="00FF3BB0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пропуштених прилика за трговање. Знања су неопходна у пословима инвестиционог консалтинга и портфолио менаџмента.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2A3E5D" w:rsidRPr="00FF3BB0" w:rsidRDefault="00FF3BB0" w:rsidP="0097425E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FF3BB0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Процедуре у финансијском трговању: </w:t>
            </w:r>
            <w:r w:rsidR="006D40F7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типови трговачких </w:t>
            </w:r>
            <w:r w:rsidRPr="00FF3BB0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нало</w:t>
            </w:r>
            <w:r w:rsidR="006D40F7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га</w:t>
            </w:r>
            <w:r w:rsidRPr="00FF3BB0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, блок трговање; Модел</w:t>
            </w:r>
            <w:r w:rsidR="006D40F7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и</w:t>
            </w:r>
            <w:r w:rsidRPr="00FF3BB0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координације</w:t>
            </w:r>
            <w:r w:rsidR="006D40F7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размене: аукцијска, дилерска, брокерска тржишта и хибридни модели</w:t>
            </w:r>
            <w:r w:rsidRPr="00FF3BB0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; Аутоматизација</w:t>
            </w:r>
            <w:r w:rsidR="006D40F7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трговања, с</w:t>
            </w:r>
            <w:r w:rsidRPr="00FF3BB0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тепен континуитета и информациона обележја тржишта; Посредници </w:t>
            </w:r>
            <w:r w:rsidR="004A6CDC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на финансијском тржишту</w:t>
            </w:r>
            <w:r w:rsidRPr="00FF3BB0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: брокери, дилери, специјалисти; Перформансе финансијских тржишта: трансакциони трошкови, ликвидност</w:t>
            </w:r>
            <w:r w:rsidR="006D40F7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и</w:t>
            </w:r>
            <w:r w:rsidRPr="00FF3BB0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во</w:t>
            </w:r>
            <w:r w:rsidR="006D40F7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латилност; Стратегије трговања: </w:t>
            </w:r>
            <w:r w:rsidRPr="00FF3BB0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арбитража, спекулација, хеџинг и диверсификација; Информациона ефикасност финансијских тржишта и концепт асиметричн</w:t>
            </w:r>
            <w:r w:rsidR="0097425E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е</w:t>
            </w:r>
            <w:r w:rsidRPr="00FF3BB0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информ</w:t>
            </w:r>
            <w:r w:rsidR="0097425E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исаности</w:t>
            </w:r>
            <w:r w:rsidRPr="00FF3BB0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; Информационе детерминанте концепта ликвидности, Ликвидност и цена финансијске активе; Поремећаји на финансијском тржишту.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2A3E5D" w:rsidRDefault="00FF3BB0" w:rsidP="00D3601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F3BB0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Типови налога на Београдској берзи; Анализа конкретних облика брокерских тржишта (групна дискусија); Лондонск</w:t>
            </w:r>
            <w:r w:rsidR="0097425E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о тржиште злата – Валрасијански </w:t>
            </w:r>
            <w:r w:rsidRPr="00FF3BB0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механизам</w:t>
            </w:r>
            <w:r w:rsidR="0097425E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координације</w:t>
            </w:r>
            <w:r w:rsidRPr="00FF3BB0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; Хибридна тржишта (студије случајева New York Stock Exchange, NASDAQ и London Stock Exchange); аукција благајничких записа Народне банке Србије (студија случаја једностраних аукција);</w:t>
            </w:r>
            <w:r w:rsidR="0097425E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</w:t>
            </w:r>
            <w:r w:rsidRPr="00FF3BB0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Систем упаривања налога – метод преовлађујуће цене и метод континуираног трговања, Инфо-сервиси Београдске берзе, Брокерско-дилерска друштва на финансијском тржишту Србије, Трансакциони трошкови на финансијском тржишту Србије, Ликвидност Београдске берзе (студије случаја); анализа транспарентности Београдске берзе, анализа конкретних стратегија трговања (студија случаја Berings securities), ограничена р</w:t>
            </w:r>
            <w:r w:rsidR="0097425E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ационалност економских учесника</w:t>
            </w:r>
            <w:r w:rsidR="003D417C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(групна дискусија)</w:t>
            </w:r>
            <w:r w:rsidRPr="00FF3BB0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; Сукоб интереса код колективних инвестиционих </w:t>
            </w:r>
            <w:r w:rsidR="0097425E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модалитета</w:t>
            </w:r>
            <w:r w:rsidRPr="00FF3BB0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 (студије случаја Delta investments); Регулативни одговор на злоупотребу инсајдерске информације (компаративна анализа законодавства).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2A3E5D" w:rsidRPr="002A3E5D" w:rsidRDefault="00FF3BB0" w:rsidP="00E8425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F3BB0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Срђан Маринковић (2011) Микроструктура финансијских тржи</w:t>
            </w:r>
            <w:r w:rsidR="008F294B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шта: савремена теорија трговања.</w:t>
            </w:r>
            <w:r w:rsidRPr="00FF3BB0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Ниш: Економски факултет</w:t>
            </w:r>
            <w:r w:rsidRPr="00FF3BB0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 стр. 422. (обавезна</w:t>
            </w:r>
            <w:r w:rsidR="00D3601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литература</w:t>
            </w:r>
            <w:r w:rsidRPr="00FF3BB0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837B5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B35BD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35BD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677A55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837B5F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B35BD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35BD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B35BDD" w:rsidRPr="00B35BD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837B5F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  <w:bookmarkStart w:id="0" w:name="_GoBack"/>
            <w:bookmarkEnd w:id="0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2A3E5D" w:rsidRDefault="00FF3BB0" w:rsidP="00E8425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F3BB0">
              <w:rPr>
                <w:rFonts w:ascii="Times New Roman" w:hAnsi="Times New Roman"/>
                <w:sz w:val="20"/>
                <w:szCs w:val="20"/>
                <w:lang w:val="sr-Cyrl-CS"/>
              </w:rPr>
              <w:t>Предавања, семинари, групне дискусије, студије случајева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E8425B" w:rsidRDefault="00E8425B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E8425B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15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754F84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усмени 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E8425B" w:rsidRDefault="00E8425B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E8425B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E8425B" w:rsidRDefault="00E8425B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E8425B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35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2A3E5D"/>
    <w:rsid w:val="00372EAE"/>
    <w:rsid w:val="003D417C"/>
    <w:rsid w:val="004A6CDC"/>
    <w:rsid w:val="00532B3D"/>
    <w:rsid w:val="00677A55"/>
    <w:rsid w:val="006D40F7"/>
    <w:rsid w:val="00754F84"/>
    <w:rsid w:val="007C403B"/>
    <w:rsid w:val="00837B5F"/>
    <w:rsid w:val="00874AAD"/>
    <w:rsid w:val="00891E3D"/>
    <w:rsid w:val="008F294B"/>
    <w:rsid w:val="0097425E"/>
    <w:rsid w:val="009E52A1"/>
    <w:rsid w:val="00A20286"/>
    <w:rsid w:val="00A50143"/>
    <w:rsid w:val="00A973C5"/>
    <w:rsid w:val="00B35BDD"/>
    <w:rsid w:val="00C47646"/>
    <w:rsid w:val="00D36014"/>
    <w:rsid w:val="00E22B01"/>
    <w:rsid w:val="00E8425B"/>
    <w:rsid w:val="00FF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FD670"/>
  <w15:docId w15:val="{58CFCB3A-944F-4F69-B7A0-DF709A46C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Nina</cp:lastModifiedBy>
  <cp:revision>3</cp:revision>
  <cp:lastPrinted>2019-05-15T09:11:00Z</cp:lastPrinted>
  <dcterms:created xsi:type="dcterms:W3CDTF">2019-06-20T08:35:00Z</dcterms:created>
  <dcterms:modified xsi:type="dcterms:W3CDTF">2019-09-25T16:09:00Z</dcterms:modified>
</cp:coreProperties>
</file>